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ascii="宋体" w:cs="Times New Roman"/>
          <w:b/>
          <w:bCs/>
          <w:color w:val="auto"/>
          <w:kern w:val="36"/>
          <w:sz w:val="32"/>
          <w:szCs w:val="32"/>
        </w:rPr>
      </w:pPr>
      <w:bookmarkStart w:id="0" w:name="OLE_LINK8"/>
      <w:bookmarkStart w:id="1" w:name="OLE_LINK4"/>
      <w:bookmarkStart w:id="2" w:name="OLE_LINK6"/>
      <w:bookmarkStart w:id="3" w:name="OLE_LINK2"/>
      <w:bookmarkStart w:id="4" w:name="OLE_LINK1"/>
      <w:bookmarkStart w:id="5" w:name="OLE_LINK7"/>
      <w:bookmarkStart w:id="6" w:name="OLE_LINK3"/>
      <w:bookmarkStart w:id="7" w:name="OLE_LINK5"/>
      <w:r>
        <w:rPr>
          <w:rFonts w:hint="eastAsia" w:ascii="宋体" w:hAnsi="宋体" w:cs="宋体"/>
          <w:b/>
          <w:bCs/>
          <w:color w:val="auto"/>
          <w:kern w:val="36"/>
          <w:sz w:val="44"/>
          <w:szCs w:val="44"/>
          <w:lang w:val="en-US" w:eastAsia="zh-CN"/>
        </w:rPr>
        <w:t>歙县人民检察院检委会系统标准化提升改造设备采购项目</w:t>
      </w:r>
      <w:r>
        <w:rPr>
          <w:rFonts w:hint="eastAsia" w:ascii="宋体" w:hAnsi="宋体" w:cs="宋体"/>
          <w:b/>
          <w:bCs/>
          <w:color w:val="auto"/>
          <w:kern w:val="36"/>
          <w:sz w:val="44"/>
          <w:szCs w:val="44"/>
        </w:rPr>
        <w:t>询价公告</w:t>
      </w:r>
    </w:p>
    <w:bookmarkEnd w:id="0"/>
    <w:bookmarkEnd w:id="1"/>
    <w:bookmarkEnd w:id="2"/>
    <w:bookmarkEnd w:id="3"/>
    <w:bookmarkEnd w:id="4"/>
    <w:bookmarkEnd w:id="5"/>
    <w:bookmarkEnd w:id="6"/>
    <w:bookmarkEnd w:id="7"/>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歙县人民检察院检委会系统标准化提升改造设备采购项目</w:t>
      </w:r>
      <w:r>
        <w:rPr>
          <w:rFonts w:hint="eastAsia" w:ascii="仿宋" w:hAnsi="仿宋" w:eastAsia="仿宋" w:cs="仿宋"/>
          <w:color w:val="auto"/>
          <w:sz w:val="28"/>
          <w:szCs w:val="28"/>
        </w:rPr>
        <w:t>的潜在供应商应在苏世建设管理集团有限公司（</w:t>
      </w:r>
      <w:r>
        <w:rPr>
          <w:rFonts w:hint="eastAsia" w:ascii="仿宋" w:hAnsi="仿宋" w:eastAsia="仿宋" w:cs="仿宋"/>
          <w:color w:val="auto"/>
          <w:sz w:val="28"/>
          <w:szCs w:val="28"/>
          <w:lang w:eastAsia="zh-CN"/>
        </w:rPr>
        <w:t>详细</w:t>
      </w:r>
      <w:r>
        <w:rPr>
          <w:rFonts w:hint="eastAsia" w:ascii="仿宋" w:hAnsi="仿宋" w:eastAsia="仿宋" w:cs="仿宋"/>
          <w:color w:val="auto"/>
          <w:sz w:val="28"/>
          <w:szCs w:val="28"/>
        </w:rPr>
        <w:t>地址：徽州区永佳大道455号三楼）获取采购文件</w:t>
      </w:r>
      <w:r>
        <w:rPr>
          <w:rFonts w:hint="eastAsia" w:ascii="仿宋" w:hAnsi="仿宋" w:eastAsia="仿宋" w:cs="仿宋"/>
          <w:color w:val="auto"/>
          <w:sz w:val="28"/>
          <w:szCs w:val="28"/>
        </w:rPr>
        <w:t>，并于</w:t>
      </w:r>
      <w:r>
        <w:rPr>
          <w:rFonts w:hint="eastAsia" w:ascii="仿宋" w:hAnsi="仿宋" w:eastAsia="仿宋" w:cs="仿宋"/>
          <w:color w:val="auto"/>
          <w:sz w:val="28"/>
          <w:szCs w:val="28"/>
        </w:rPr>
        <w:t>2022年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点30分</w:t>
      </w:r>
      <w:r>
        <w:rPr>
          <w:rFonts w:hint="eastAsia" w:ascii="仿宋" w:hAnsi="仿宋" w:eastAsia="仿宋" w:cs="仿宋"/>
          <w:color w:val="auto"/>
          <w:sz w:val="28"/>
          <w:szCs w:val="28"/>
        </w:rPr>
        <w:t>（北京时间）前提交响应文件。</w:t>
      </w:r>
    </w:p>
    <w:p>
      <w:pPr>
        <w:pStyle w:val="47"/>
        <w:keepNext w:val="0"/>
        <w:keepLines w:val="0"/>
        <w:pageBreakBefore w:val="0"/>
        <w:widowControl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8" w:name="_Toc35393629"/>
      <w:bookmarkStart w:id="9" w:name="_Toc28359089"/>
      <w:bookmarkStart w:id="10" w:name="_Toc35393798"/>
      <w:bookmarkStart w:id="11" w:name="_Toc28359012"/>
      <w:r>
        <w:rPr>
          <w:rFonts w:hint="eastAsia" w:ascii="黑体" w:hAnsi="黑体" w:eastAsia="黑体" w:cs="黑体"/>
          <w:b w:val="0"/>
          <w:bCs w:val="0"/>
          <w:color w:val="auto"/>
          <w:sz w:val="28"/>
          <w:szCs w:val="28"/>
        </w:rPr>
        <w:t>一、项目基本情况</w:t>
      </w:r>
      <w:bookmarkEnd w:id="8"/>
      <w:bookmarkEnd w:id="9"/>
      <w:bookmarkEnd w:id="10"/>
      <w:bookmarkEnd w:id="11"/>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SSCGQ2022077</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歙县人民检察院检委会系统标准化提升改造设备采购项目</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采购方式：询价</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29.63万元</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最高限价：同预算金额</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采购需求：歙县人民检察院检委会系统标准化提升改造设备采购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具体详见采购需求。</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合同履行期限：</w:t>
      </w:r>
      <w:r>
        <w:rPr>
          <w:rFonts w:hint="eastAsia" w:ascii="仿宋" w:hAnsi="仿宋" w:eastAsia="仿宋" w:cs="仿宋"/>
          <w:b w:val="0"/>
          <w:bCs w:val="0"/>
          <w:color w:val="auto"/>
          <w:sz w:val="28"/>
          <w:szCs w:val="28"/>
          <w:lang w:eastAsia="zh-CN"/>
        </w:rPr>
        <w:t>合同签订之日起</w:t>
      </w:r>
      <w:r>
        <w:rPr>
          <w:rFonts w:hint="eastAsia" w:ascii="仿宋" w:hAnsi="仿宋" w:eastAsia="仿宋" w:cs="仿宋"/>
          <w:color w:val="auto"/>
          <w:sz w:val="28"/>
          <w:szCs w:val="28"/>
          <w:lang w:val="en-US" w:eastAsia="zh-CN"/>
        </w:rPr>
        <w:t>15日历天内完成设备供货及安装，并通过验收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本项目不接受联合体。</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12" w:name="_Toc28359090"/>
      <w:bookmarkStart w:id="13" w:name="_Toc35393799"/>
      <w:bookmarkStart w:id="14" w:name="_Toc28359013"/>
      <w:bookmarkStart w:id="15" w:name="_Toc35393630"/>
      <w:r>
        <w:rPr>
          <w:rFonts w:hint="eastAsia" w:ascii="黑体" w:hAnsi="黑体" w:eastAsia="黑体" w:cs="黑体"/>
          <w:b w:val="0"/>
          <w:bCs w:val="0"/>
          <w:color w:val="auto"/>
          <w:sz w:val="28"/>
          <w:szCs w:val="28"/>
        </w:rPr>
        <w:t>二、申请人的资格要求：</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bookmarkStart w:id="16" w:name="_Toc28359014"/>
      <w:bookmarkStart w:id="17" w:name="_Toc28359091"/>
      <w:r>
        <w:rPr>
          <w:rFonts w:hint="eastAsia" w:ascii="仿宋" w:hAnsi="仿宋" w:eastAsia="仿宋" w:cs="仿宋"/>
          <w:color w:val="auto"/>
          <w:sz w:val="28"/>
          <w:szCs w:val="28"/>
        </w:rPr>
        <w:t xml:space="preserve">2.落实政府采购政策需满足的资格要求：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本项目非专门面向中小微型企业，详见询价文件供应商须知前附表。</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详见询价文件供应商须知前附表</w:t>
      </w:r>
      <w:r>
        <w:rPr>
          <w:rFonts w:hint="eastAsia" w:ascii="仿宋" w:hAnsi="仿宋" w:eastAsia="仿宋" w:cs="仿宋"/>
          <w:color w:val="auto"/>
          <w:sz w:val="28"/>
          <w:szCs w:val="28"/>
          <w:lang w:eastAsia="zh-CN"/>
        </w:rPr>
        <w:t>第</w:t>
      </w:r>
      <w:r>
        <w:rPr>
          <w:rFonts w:hint="eastAsia" w:ascii="仿宋" w:hAnsi="仿宋" w:eastAsia="仿宋" w:cs="仿宋"/>
          <w:color w:val="auto"/>
          <w:sz w:val="28"/>
          <w:szCs w:val="28"/>
          <w:lang w:val="en-US" w:eastAsia="zh-CN"/>
        </w:rPr>
        <w:t>27条。</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3.本项目的特定资格要求：</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供应商（含不具有独立法人资格的分公司、不含具备独立法人资格的子公司）存在以下不良信用记录情形之一,不得推荐为成交候选人，不得确定为成交供应商: </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①供应商被人民法院列入失信被执行人的；</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②供应商被市场监管部门列入企业经营异常名录的；</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③供应商被税务部门列入重大税收违法案件当事人名单的；</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④供应商被政府采购监管部门列入政府采购严重违法失信行为记录名单的。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评审小组。</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lang w:val="en-US" w:eastAsia="zh-CN"/>
        </w:rPr>
      </w:pPr>
      <w:bookmarkStart w:id="18" w:name="_Toc35393800"/>
      <w:bookmarkStart w:id="19" w:name="_Toc35393631"/>
      <w:r>
        <w:rPr>
          <w:rFonts w:hint="eastAsia" w:ascii="仿宋" w:hAnsi="仿宋" w:eastAsia="仿宋" w:cs="仿宋"/>
          <w:color w:val="auto"/>
          <w:sz w:val="28"/>
          <w:szCs w:val="28"/>
        </w:rPr>
        <w:t>（2）按照</w:t>
      </w:r>
      <w:r>
        <w:rPr>
          <w:rFonts w:hint="eastAsia" w:ascii="仿宋" w:hAnsi="仿宋" w:eastAsia="仿宋" w:cs="仿宋"/>
          <w:color w:val="auto"/>
          <w:sz w:val="28"/>
          <w:szCs w:val="28"/>
          <w:lang w:eastAsia="zh-CN"/>
        </w:rPr>
        <w:t>采购文件</w:t>
      </w:r>
      <w:r>
        <w:rPr>
          <w:rFonts w:hint="eastAsia" w:ascii="仿宋" w:hAnsi="仿宋" w:eastAsia="仿宋" w:cs="仿宋"/>
          <w:color w:val="auto"/>
          <w:sz w:val="28"/>
          <w:szCs w:val="28"/>
        </w:rPr>
        <w:t>规定的格式自行出具《供应商资格信用承诺函》和《供应商诚信履约承诺函》</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1"/>
          <w:szCs w:val="21"/>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）本项目不接受联合体</w:t>
      </w:r>
      <w:r>
        <w:rPr>
          <w:rFonts w:hint="eastAsia" w:ascii="仿宋" w:hAnsi="仿宋" w:eastAsia="仿宋" w:cs="仿宋"/>
          <w:color w:val="auto"/>
          <w:sz w:val="28"/>
          <w:szCs w:val="28"/>
          <w:lang w:eastAsia="zh-CN"/>
        </w:rPr>
        <w:t>参加</w:t>
      </w:r>
      <w:r>
        <w:rPr>
          <w:rFonts w:hint="eastAsia" w:ascii="仿宋" w:hAnsi="仿宋" w:eastAsia="仿宋" w:cs="仿宋"/>
          <w:color w:val="auto"/>
          <w:sz w:val="28"/>
          <w:szCs w:val="28"/>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 xml:space="preserve">                             </w:t>
      </w:r>
      <w:r>
        <w:rPr>
          <w:rFonts w:hint="eastAsia" w:ascii="宋体" w:hAnsi="宋体" w:eastAsia="宋体" w:cs="宋体"/>
          <w:color w:val="auto"/>
          <w:sz w:val="21"/>
          <w:szCs w:val="21"/>
        </w:rPr>
        <w:t xml:space="preserve">  </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三、获取采购文件</w:t>
      </w:r>
      <w:bookmarkEnd w:id="16"/>
      <w:bookmarkEnd w:id="17"/>
      <w:bookmarkEnd w:id="18"/>
      <w:bookmarkEnd w:id="19"/>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rPr>
        <w:t>每天上午08:00至11:30，下午14:00至17:</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0（北京时间，法定节假日除外）</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地点：苏世建设管理集团有限公司（详细地址：徽州区永佳大道455号</w:t>
      </w:r>
      <w:r>
        <w:rPr>
          <w:rFonts w:hint="eastAsia" w:ascii="仿宋" w:hAnsi="仿宋" w:eastAsia="仿宋" w:cs="仿宋"/>
          <w:color w:val="auto"/>
          <w:sz w:val="28"/>
          <w:szCs w:val="28"/>
          <w:lang w:eastAsia="zh-CN"/>
        </w:rPr>
        <w:t>三楼</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方式：</w:t>
      </w:r>
      <w:r>
        <w:rPr>
          <w:rFonts w:hint="eastAsia" w:ascii="仿宋" w:hAnsi="仿宋" w:eastAsia="仿宋" w:cs="仿宋"/>
          <w:color w:val="auto"/>
          <w:sz w:val="28"/>
          <w:szCs w:val="28"/>
        </w:rPr>
        <w:t>采购文件获取时间内持营业执照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复印件加盖公章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、法定代表人授权委托书</w:t>
      </w:r>
      <w:r>
        <w:rPr>
          <w:rFonts w:hint="eastAsia" w:ascii="仿宋" w:hAnsi="仿宋" w:eastAsia="仿宋" w:cs="仿宋"/>
          <w:color w:val="auto"/>
          <w:sz w:val="28"/>
          <w:szCs w:val="28"/>
          <w:lang w:eastAsia="zh-CN"/>
        </w:rPr>
        <w:t>（原件）</w:t>
      </w:r>
      <w:r>
        <w:rPr>
          <w:rFonts w:hint="eastAsia" w:ascii="仿宋" w:hAnsi="仿宋" w:eastAsia="仿宋" w:cs="仿宋"/>
          <w:color w:val="auto"/>
          <w:sz w:val="28"/>
          <w:szCs w:val="28"/>
        </w:rPr>
        <w:t>到苏世建设管理集团有限公司（地址：徽州区永佳大道455号三楼）报名领取</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，同时</w:t>
      </w:r>
      <w:r>
        <w:rPr>
          <w:rFonts w:hint="eastAsia" w:ascii="仿宋" w:hAnsi="仿宋" w:eastAsia="仿宋" w:cs="仿宋"/>
          <w:color w:val="auto"/>
          <w:sz w:val="28"/>
          <w:szCs w:val="28"/>
        </w:rPr>
        <w:t>请随时关注网站更正公告。</w:t>
      </w:r>
    </w:p>
    <w:p>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售价：每套人民币</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0元整，售后不退。</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20" w:name="_Toc28359092"/>
      <w:bookmarkStart w:id="21" w:name="_Toc28359015"/>
      <w:bookmarkStart w:id="22" w:name="_Toc35393801"/>
      <w:bookmarkStart w:id="23" w:name="_Toc35393632"/>
      <w:r>
        <w:rPr>
          <w:rFonts w:hint="eastAsia" w:ascii="黑体" w:hAnsi="黑体" w:eastAsia="黑体" w:cs="黑体"/>
          <w:b w:val="0"/>
          <w:bCs w:val="0"/>
          <w:color w:val="auto"/>
          <w:sz w:val="28"/>
          <w:szCs w:val="28"/>
        </w:rPr>
        <w:t>四、响应文件提交</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截止时间：</w:t>
      </w: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地点：苏世建设管理集团有限公司开标室</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24" w:name="_Toc35393633"/>
      <w:bookmarkStart w:id="25" w:name="_Toc35393802"/>
      <w:bookmarkStart w:id="26" w:name="_Toc28359016"/>
      <w:bookmarkStart w:id="27" w:name="_Toc28359093"/>
      <w:r>
        <w:rPr>
          <w:rFonts w:hint="eastAsia" w:ascii="黑体" w:hAnsi="黑体" w:eastAsia="黑体" w:cs="黑体"/>
          <w:b w:val="0"/>
          <w:bCs w:val="0"/>
          <w:color w:val="auto"/>
          <w:sz w:val="28"/>
          <w:szCs w:val="28"/>
        </w:rPr>
        <w:t>五、开启</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时间：</w:t>
      </w: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地点：苏世建设管理集团有限公司评标室</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28" w:name="_Toc35393803"/>
      <w:bookmarkStart w:id="29" w:name="_Toc28359017"/>
      <w:bookmarkStart w:id="30" w:name="_Toc28359094"/>
      <w:bookmarkStart w:id="31" w:name="_Toc35393634"/>
      <w:r>
        <w:rPr>
          <w:rFonts w:hint="eastAsia" w:ascii="黑体" w:hAnsi="黑体" w:eastAsia="黑体" w:cs="黑体"/>
          <w:b w:val="0"/>
          <w:bCs w:val="0"/>
          <w:color w:val="auto"/>
          <w:sz w:val="28"/>
          <w:szCs w:val="28"/>
        </w:rPr>
        <w:t>六、公告期限</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自本公告发布之日起3个工作日。</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bookmarkStart w:id="32" w:name="_Toc35393804"/>
      <w:bookmarkStart w:id="33" w:name="_Toc35393635"/>
      <w:r>
        <w:rPr>
          <w:rFonts w:hint="eastAsia" w:ascii="黑体" w:hAnsi="黑体" w:eastAsia="黑体" w:cs="黑体"/>
          <w:b w:val="0"/>
          <w:bCs w:val="0"/>
          <w:color w:val="auto"/>
          <w:sz w:val="28"/>
          <w:szCs w:val="28"/>
        </w:rPr>
        <w:t>七、其他补充事宜</w:t>
      </w:r>
      <w:bookmarkEnd w:id="32"/>
      <w:bookmarkEnd w:id="33"/>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color w:val="auto"/>
          <w:kern w:val="0"/>
          <w:sz w:val="28"/>
          <w:szCs w:val="28"/>
        </w:rPr>
        <w:t>1.项目类别</w:t>
      </w:r>
      <w:r>
        <w:rPr>
          <w:rFonts w:hint="eastAsia" w:ascii="仿宋" w:hAnsi="仿宋" w:eastAsia="仿宋" w:cs="仿宋"/>
          <w:b w:val="0"/>
          <w:bCs w:val="0"/>
          <w:color w:val="auto"/>
          <w:kern w:val="0"/>
          <w:sz w:val="28"/>
          <w:szCs w:val="28"/>
          <w:lang w:val="en-US" w:eastAsia="zh-CN" w:bidi="ar-SA"/>
        </w:rPr>
        <w:t xml:space="preserve">：货物类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2.资金来源：财政资金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3.标段（包别）划分：一个包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4.项目地点：歙县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5.投标保证金</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 xml:space="preserve">  本项目免收投标保证金。   </w:t>
      </w:r>
      <w:r>
        <w:rPr>
          <w:rFonts w:hint="eastAsia" w:ascii="仿宋" w:hAnsi="仿宋" w:eastAsia="仿宋" w:cs="仿宋"/>
          <w:color w:val="auto"/>
          <w:kern w:val="0"/>
          <w:sz w:val="28"/>
          <w:szCs w:val="28"/>
        </w:rPr>
        <w:t xml:space="preserve">  </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6.询价注意事项</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疫情防控期间，为全力做好新型冠状病毒感染的肺炎疫情防控工作，最大限度减少交叉感染风险，降低疫情输入风险，切实有效切断病毒传播途径，保护市民身体健康，</w:t>
      </w:r>
      <w:r>
        <w:rPr>
          <w:rFonts w:hint="eastAsia" w:ascii="仿宋" w:hAnsi="仿宋" w:eastAsia="仿宋" w:cs="仿宋"/>
          <w:color w:val="auto"/>
          <w:kern w:val="0"/>
          <w:sz w:val="28"/>
          <w:szCs w:val="28"/>
          <w:lang w:eastAsia="zh-CN"/>
        </w:rPr>
        <w:t>本项目规定：</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参与本项目投标单位授权代表须携带</w:t>
      </w:r>
      <w:r>
        <w:rPr>
          <w:rFonts w:hint="eastAsia" w:ascii="仿宋" w:hAnsi="仿宋" w:eastAsia="仿宋" w:cs="仿宋"/>
          <w:color w:val="auto"/>
          <w:kern w:val="0"/>
          <w:sz w:val="28"/>
          <w:szCs w:val="28"/>
          <w:lang w:val="en-US" w:eastAsia="zh-CN"/>
        </w:rPr>
        <w:t>48</w:t>
      </w:r>
      <w:r>
        <w:rPr>
          <w:rFonts w:hint="eastAsia" w:ascii="仿宋" w:hAnsi="仿宋" w:eastAsia="仿宋" w:cs="仿宋"/>
          <w:color w:val="auto"/>
          <w:kern w:val="0"/>
          <w:sz w:val="28"/>
          <w:szCs w:val="28"/>
          <w:lang w:eastAsia="zh-CN"/>
        </w:rPr>
        <w:t>小时内有效核酸检测报告参与投标，否则不予接收。</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）所有投标单位授权代表须凭健康码和行程码绿码通行，近期体温正常，未出现感冒、咳嗽、乏力等异常情况。开标截止时间前</w:t>
      </w:r>
      <w:r>
        <w:rPr>
          <w:rFonts w:hint="eastAsia" w:ascii="仿宋" w:hAnsi="仿宋" w:eastAsia="仿宋" w:cs="仿宋"/>
          <w:color w:val="auto"/>
          <w:kern w:val="0"/>
          <w:sz w:val="28"/>
          <w:szCs w:val="28"/>
          <w:lang w:val="en-US" w:eastAsia="zh-CN"/>
        </w:rPr>
        <w:t>14</w:t>
      </w:r>
      <w:r>
        <w:rPr>
          <w:rFonts w:hint="eastAsia" w:ascii="仿宋" w:hAnsi="仿宋" w:eastAsia="仿宋" w:cs="仿宋"/>
          <w:color w:val="auto"/>
          <w:kern w:val="0"/>
          <w:sz w:val="28"/>
          <w:szCs w:val="28"/>
          <w:lang w:eastAsia="zh-CN"/>
        </w:rPr>
        <w:t>天内如有境内中高风险地区、港台地区、国外旅行史或居住史；或被判定为新型冠状病毒感染者、疑似病例的密切接触者；或接触过具有境内中高风险地区旅行史或居住史人员，未排除感染风险的；或其他任何疑似情况的（包括开标前出现发热、干咳、乏力等任何疑似情况），必须更换授权代表参与现场投标。</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3）投标单位须严格遵守本项目所在地防疫政策。</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质疑最迟应当在采购文件公告期限（同询价公告的公告期限）届满之日起7个工作日内以书面形式（纸质提交）向采购人或代理机构提出质疑。询价公告期限届满后获取询价文件的，质疑起始时间以询价公告期限届满之日为准。采购人或代理机构应当在收到质疑后7个工作日内做出答复。（接受质疑的联系人和联系方式详见本询价公告第八项内容。）</w:t>
      </w:r>
    </w:p>
    <w:p>
      <w:pPr>
        <w:pStyle w:val="37"/>
        <w:keepNext w:val="0"/>
        <w:keepLines w:val="0"/>
        <w:pageBreakBefore w:val="0"/>
        <w:kinsoku/>
        <w:wordWrap/>
        <w:overflowPunct/>
        <w:topLinePunct w:val="0"/>
        <w:autoSpaceDE/>
        <w:autoSpaceDN/>
        <w:bidi w:val="0"/>
        <w:adjustRightInd/>
        <w:snapToGrid/>
        <w:spacing w:line="420" w:lineRule="exact"/>
        <w:ind w:firstLine="560"/>
        <w:textAlignment w:val="auto"/>
        <w:rPr>
          <w:rFonts w:hint="eastAsia" w:ascii="仿宋" w:hAnsi="仿宋" w:eastAsia="仿宋" w:cs="仿宋"/>
          <w:color w:val="auto"/>
          <w:sz w:val="28"/>
          <w:szCs w:val="28"/>
          <w:highlight w:val="none"/>
          <w:lang w:val="en-US" w:eastAsia="zh-CN" w:bidi="he-IL"/>
        </w:rPr>
      </w:pPr>
      <w:r>
        <w:rPr>
          <w:rFonts w:hint="eastAsia" w:ascii="仿宋" w:hAnsi="仿宋" w:eastAsia="仿宋" w:cs="仿宋"/>
          <w:color w:val="auto"/>
          <w:sz w:val="28"/>
          <w:szCs w:val="28"/>
        </w:rPr>
        <w:t>若供应商对质疑处理意见有</w:t>
      </w:r>
      <w:r>
        <w:rPr>
          <w:rFonts w:hint="eastAsia" w:ascii="仿宋" w:hAnsi="仿宋" w:eastAsia="仿宋" w:cs="仿宋"/>
          <w:color w:val="auto"/>
          <w:sz w:val="28"/>
          <w:szCs w:val="28"/>
        </w:rPr>
        <w:t>异议，可在规定时间内以书面形式（纸质提交）向</w:t>
      </w:r>
      <w:r>
        <w:rPr>
          <w:rFonts w:hint="eastAsia" w:ascii="仿宋" w:hAnsi="仿宋" w:eastAsia="仿宋" w:cs="仿宋"/>
          <w:color w:val="auto"/>
          <w:sz w:val="28"/>
          <w:szCs w:val="28"/>
          <w:lang w:eastAsia="zh-CN"/>
        </w:rPr>
        <w:t>歙县人民检察院</w:t>
      </w: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0559-6512026</w:t>
      </w:r>
      <w:r>
        <w:rPr>
          <w:rFonts w:hint="eastAsia" w:ascii="仿宋" w:hAnsi="仿宋" w:eastAsia="仿宋" w:cs="仿宋"/>
          <w:color w:val="auto"/>
          <w:sz w:val="28"/>
          <w:szCs w:val="28"/>
        </w:rPr>
        <w:t>）提出投诉。</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jc w:val="left"/>
        <w:textAlignment w:val="auto"/>
        <w:rPr>
          <w:rFonts w:hint="eastAsia" w:ascii="仿宋" w:hAnsi="仿宋" w:eastAsia="仿宋" w:cs="仿宋"/>
          <w:color w:val="auto"/>
          <w:sz w:val="28"/>
          <w:szCs w:val="28"/>
        </w:rPr>
      </w:pPr>
      <w:bookmarkStart w:id="34" w:name="_Toc28359095"/>
      <w:bookmarkStart w:id="35" w:name="_Toc28359018"/>
      <w:bookmarkStart w:id="36" w:name="_Toc35393636"/>
      <w:bookmarkStart w:id="37" w:name="_Toc35393805"/>
      <w:r>
        <w:rPr>
          <w:rFonts w:hint="eastAsia" w:ascii="仿宋" w:hAnsi="仿宋" w:eastAsia="仿宋" w:cs="仿宋"/>
          <w:color w:val="auto"/>
          <w:sz w:val="28"/>
          <w:szCs w:val="28"/>
          <w:lang w:val="en-US" w:eastAsia="zh-CN" w:bidi="he-IL"/>
        </w:rPr>
        <w:t>8.</w:t>
      </w:r>
      <w:r>
        <w:rPr>
          <w:rFonts w:hint="eastAsia" w:ascii="仿宋" w:hAnsi="仿宋" w:eastAsia="仿宋" w:cs="仿宋"/>
          <w:color w:val="auto"/>
          <w:sz w:val="28"/>
          <w:szCs w:val="28"/>
        </w:rPr>
        <w:t>本</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公告属</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文件的组成部分，与</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文件具有同等法律效力。当</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公告与</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文件表述不一致时，以</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文件为准。</w:t>
      </w:r>
    </w:p>
    <w:p>
      <w:pPr>
        <w:pStyle w:val="47"/>
        <w:keepNext w:val="0"/>
        <w:keepLines w:val="0"/>
        <w:pageBreakBefore w:val="0"/>
        <w:kinsoku/>
        <w:wordWrap/>
        <w:overflowPunct/>
        <w:topLinePunct w:val="0"/>
        <w:autoSpaceDE/>
        <w:autoSpaceDN/>
        <w:bidi w:val="0"/>
        <w:adjustRightInd/>
        <w:snapToGrid/>
        <w:spacing w:before="0" w:line="420" w:lineRule="exact"/>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八、凡对本次采购提出询问，请按以下方式联系。</w:t>
      </w:r>
      <w:bookmarkEnd w:id="34"/>
      <w:bookmarkEnd w:id="35"/>
      <w:bookmarkEnd w:id="36"/>
      <w:bookmarkEnd w:id="37"/>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b/>
          <w:color w:val="auto"/>
          <w:sz w:val="28"/>
          <w:szCs w:val="28"/>
        </w:rPr>
      </w:pPr>
      <w:bookmarkStart w:id="38" w:name="_Toc28359096"/>
      <w:bookmarkStart w:id="39" w:name="_Toc35393637"/>
      <w:bookmarkStart w:id="40" w:name="_Toc35393806"/>
      <w:bookmarkStart w:id="41" w:name="_Toc28359019"/>
      <w:r>
        <w:rPr>
          <w:rFonts w:hint="eastAsia" w:ascii="仿宋" w:hAnsi="仿宋" w:eastAsia="仿宋" w:cs="仿宋"/>
          <w:color w:val="auto"/>
          <w:sz w:val="28"/>
          <w:szCs w:val="28"/>
        </w:rPr>
        <w:t>1.采购人信息</w:t>
      </w:r>
      <w:bookmarkEnd w:id="38"/>
      <w:bookmarkEnd w:id="39"/>
      <w:bookmarkEnd w:id="40"/>
      <w:bookmarkEnd w:id="41"/>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歙县人民检察院</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 xml:space="preserve">歙县徽城镇紫阳路45号 </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eastAsia="zh-CN" w:bidi="he-IL"/>
        </w:rPr>
        <w:t>0559-6512026</w:t>
      </w:r>
      <w:r>
        <w:rPr>
          <w:rFonts w:hint="eastAsia" w:ascii="仿宋" w:hAnsi="仿宋" w:eastAsia="仿宋" w:cs="仿宋"/>
          <w:color w:val="auto"/>
          <w:sz w:val="28"/>
          <w:szCs w:val="28"/>
        </w:rPr>
        <w:t xml:space="preserve">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b/>
          <w:color w:val="auto"/>
          <w:sz w:val="28"/>
          <w:szCs w:val="28"/>
        </w:rPr>
      </w:pPr>
      <w:bookmarkStart w:id="42" w:name="_Toc35393638"/>
      <w:bookmarkStart w:id="43" w:name="_Toc28359097"/>
      <w:bookmarkStart w:id="44" w:name="_Toc35393807"/>
      <w:bookmarkStart w:id="45" w:name="_Toc28359020"/>
      <w:r>
        <w:rPr>
          <w:rFonts w:hint="eastAsia" w:ascii="仿宋" w:hAnsi="仿宋" w:eastAsia="仿宋" w:cs="仿宋"/>
          <w:color w:val="auto"/>
          <w:sz w:val="28"/>
          <w:szCs w:val="28"/>
        </w:rPr>
        <w:t>2.采购代理机构信息</w:t>
      </w:r>
      <w:bookmarkEnd w:id="42"/>
      <w:bookmarkEnd w:id="43"/>
      <w:bookmarkEnd w:id="44"/>
      <w:bookmarkEnd w:id="45"/>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名    称：苏世建设管理集团有限公司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　　址：徽州区永佳大道455号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联系方式：0559-3513889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b/>
          <w:color w:val="auto"/>
          <w:sz w:val="28"/>
          <w:szCs w:val="28"/>
        </w:rPr>
      </w:pPr>
      <w:bookmarkStart w:id="46" w:name="_Toc35393639"/>
      <w:bookmarkStart w:id="47" w:name="_Toc28359098"/>
      <w:bookmarkStart w:id="48" w:name="_Toc35393808"/>
      <w:bookmarkStart w:id="49" w:name="_Toc28359021"/>
      <w:r>
        <w:rPr>
          <w:rFonts w:hint="eastAsia" w:ascii="仿宋" w:hAnsi="仿宋" w:eastAsia="仿宋" w:cs="仿宋"/>
          <w:color w:val="auto"/>
          <w:sz w:val="28"/>
          <w:szCs w:val="28"/>
        </w:rPr>
        <w:t>3.项目联系方式</w:t>
      </w:r>
      <w:bookmarkEnd w:id="46"/>
      <w:bookmarkEnd w:id="47"/>
      <w:bookmarkEnd w:id="48"/>
      <w:bookmarkEnd w:id="49"/>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项目联系人：吕女士   </w:t>
      </w:r>
    </w:p>
    <w:p>
      <w:pPr>
        <w:pStyle w:val="41"/>
        <w:keepNext w:val="0"/>
        <w:keepLines w:val="0"/>
        <w:pageBreakBefore w:val="0"/>
        <w:kinsoku/>
        <w:wordWrap/>
        <w:overflowPunct/>
        <w:topLinePunct w:val="0"/>
        <w:autoSpaceDE/>
        <w:autoSpaceDN/>
        <w:bidi w:val="0"/>
        <w:adjustRightInd/>
        <w:snapToGrid/>
        <w:spacing w:line="420" w:lineRule="exact"/>
        <w:ind w:firstLine="420"/>
        <w:textAlignment w:val="auto"/>
        <w:rPr>
          <w:rFonts w:ascii="宋体" w:cs="Times New Roman"/>
          <w:color w:val="auto"/>
          <w:kern w:val="36"/>
        </w:rPr>
      </w:pPr>
      <w:r>
        <w:rPr>
          <w:rFonts w:hint="eastAsia" w:ascii="仿宋" w:hAnsi="仿宋" w:eastAsia="仿宋" w:cs="仿宋"/>
          <w:b w:val="0"/>
          <w:bCs/>
          <w:color w:val="auto"/>
          <w:kern w:val="2"/>
          <w:sz w:val="28"/>
          <w:szCs w:val="28"/>
          <w:lang w:val="en-US" w:eastAsia="zh-CN" w:bidi="ar-SA"/>
        </w:rPr>
        <w:t xml:space="preserve">电　　 话：0559-3513889 </w:t>
      </w:r>
      <w:bookmarkStart w:id="50" w:name="_GoBack"/>
      <w:bookmarkEnd w:id="50"/>
    </w:p>
    <w:sectPr>
      <w:headerReference r:id="rId3" w:type="default"/>
      <w:footerReference r:id="rId4" w:type="default"/>
      <w:pgSz w:w="11906" w:h="16838"/>
      <w:pgMar w:top="1406" w:right="1383" w:bottom="1349"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zZmQ0YWYwNDAzMTNiYTFhMThkOTZmYzEzY2M2YjMifQ=="/>
  </w:docVars>
  <w:rsids>
    <w:rsidRoot w:val="1CB27211"/>
    <w:rsid w:val="001F321D"/>
    <w:rsid w:val="00240D21"/>
    <w:rsid w:val="00383C51"/>
    <w:rsid w:val="00433F4C"/>
    <w:rsid w:val="00451A48"/>
    <w:rsid w:val="005F32AB"/>
    <w:rsid w:val="00626713"/>
    <w:rsid w:val="006D47C8"/>
    <w:rsid w:val="006E5D9C"/>
    <w:rsid w:val="007B0968"/>
    <w:rsid w:val="00875660"/>
    <w:rsid w:val="008B1FF5"/>
    <w:rsid w:val="00A20C1B"/>
    <w:rsid w:val="00A86659"/>
    <w:rsid w:val="00AD35C1"/>
    <w:rsid w:val="00B57DCB"/>
    <w:rsid w:val="00BD7171"/>
    <w:rsid w:val="00D350D1"/>
    <w:rsid w:val="00E50C6C"/>
    <w:rsid w:val="00FA5C83"/>
    <w:rsid w:val="019D5273"/>
    <w:rsid w:val="021C6FDD"/>
    <w:rsid w:val="02DE7AD0"/>
    <w:rsid w:val="02F94E92"/>
    <w:rsid w:val="03807AA3"/>
    <w:rsid w:val="046F50CE"/>
    <w:rsid w:val="050D24A7"/>
    <w:rsid w:val="051B1BB1"/>
    <w:rsid w:val="059261F5"/>
    <w:rsid w:val="06946600"/>
    <w:rsid w:val="07402FFC"/>
    <w:rsid w:val="080D2729"/>
    <w:rsid w:val="094E316F"/>
    <w:rsid w:val="09E464A5"/>
    <w:rsid w:val="0A454897"/>
    <w:rsid w:val="0B7E038A"/>
    <w:rsid w:val="0BA15B39"/>
    <w:rsid w:val="0C5C3D2D"/>
    <w:rsid w:val="0CC01551"/>
    <w:rsid w:val="0D5E3A41"/>
    <w:rsid w:val="0EF83603"/>
    <w:rsid w:val="0F4D57C6"/>
    <w:rsid w:val="0FCD006A"/>
    <w:rsid w:val="11B74B6F"/>
    <w:rsid w:val="13592102"/>
    <w:rsid w:val="1390748F"/>
    <w:rsid w:val="13FD6321"/>
    <w:rsid w:val="14241FCF"/>
    <w:rsid w:val="14AF018F"/>
    <w:rsid w:val="16161591"/>
    <w:rsid w:val="1732213D"/>
    <w:rsid w:val="176F678E"/>
    <w:rsid w:val="1A821E8D"/>
    <w:rsid w:val="1B9B6A8A"/>
    <w:rsid w:val="1CB27211"/>
    <w:rsid w:val="1D1550C9"/>
    <w:rsid w:val="1DC35785"/>
    <w:rsid w:val="1E9F6D99"/>
    <w:rsid w:val="1ECD0300"/>
    <w:rsid w:val="20381F1A"/>
    <w:rsid w:val="2099443F"/>
    <w:rsid w:val="22586505"/>
    <w:rsid w:val="22664E64"/>
    <w:rsid w:val="22B6721C"/>
    <w:rsid w:val="22DC24D7"/>
    <w:rsid w:val="230C79C7"/>
    <w:rsid w:val="23EE7424"/>
    <w:rsid w:val="259F1084"/>
    <w:rsid w:val="27147252"/>
    <w:rsid w:val="27AD71A8"/>
    <w:rsid w:val="29432950"/>
    <w:rsid w:val="297119C5"/>
    <w:rsid w:val="29D147AB"/>
    <w:rsid w:val="29E00064"/>
    <w:rsid w:val="2A37743C"/>
    <w:rsid w:val="2B0439C0"/>
    <w:rsid w:val="2B824BC2"/>
    <w:rsid w:val="2C0A113D"/>
    <w:rsid w:val="2C3726E5"/>
    <w:rsid w:val="30395789"/>
    <w:rsid w:val="31EE1AB9"/>
    <w:rsid w:val="32911FD4"/>
    <w:rsid w:val="34926C25"/>
    <w:rsid w:val="358F430F"/>
    <w:rsid w:val="35951544"/>
    <w:rsid w:val="35F94E41"/>
    <w:rsid w:val="36096B03"/>
    <w:rsid w:val="362E0448"/>
    <w:rsid w:val="37085888"/>
    <w:rsid w:val="372E39BF"/>
    <w:rsid w:val="3814117F"/>
    <w:rsid w:val="38521B8C"/>
    <w:rsid w:val="389456BB"/>
    <w:rsid w:val="39B61367"/>
    <w:rsid w:val="3C585194"/>
    <w:rsid w:val="3CCA1D55"/>
    <w:rsid w:val="3D127B98"/>
    <w:rsid w:val="3DAB0E6A"/>
    <w:rsid w:val="3E3E596A"/>
    <w:rsid w:val="3EB621A7"/>
    <w:rsid w:val="3EE94389"/>
    <w:rsid w:val="401019F0"/>
    <w:rsid w:val="404171F2"/>
    <w:rsid w:val="40894DE2"/>
    <w:rsid w:val="42AE5772"/>
    <w:rsid w:val="42B704A3"/>
    <w:rsid w:val="454C72E3"/>
    <w:rsid w:val="468C0614"/>
    <w:rsid w:val="477E5FD8"/>
    <w:rsid w:val="47AB7407"/>
    <w:rsid w:val="47B65C10"/>
    <w:rsid w:val="485C364C"/>
    <w:rsid w:val="486C5703"/>
    <w:rsid w:val="488629BD"/>
    <w:rsid w:val="4BA71AAD"/>
    <w:rsid w:val="4D602127"/>
    <w:rsid w:val="4D767E3A"/>
    <w:rsid w:val="4E9F2DCE"/>
    <w:rsid w:val="4F5C5C12"/>
    <w:rsid w:val="4F7D71F7"/>
    <w:rsid w:val="4FA62611"/>
    <w:rsid w:val="4FE55FA3"/>
    <w:rsid w:val="512879C1"/>
    <w:rsid w:val="51B63FAA"/>
    <w:rsid w:val="520413A3"/>
    <w:rsid w:val="52E64620"/>
    <w:rsid w:val="52F20F45"/>
    <w:rsid w:val="53953233"/>
    <w:rsid w:val="54051937"/>
    <w:rsid w:val="54C40F3D"/>
    <w:rsid w:val="55E7167A"/>
    <w:rsid w:val="56163DBF"/>
    <w:rsid w:val="561718C4"/>
    <w:rsid w:val="578A05A3"/>
    <w:rsid w:val="585544A6"/>
    <w:rsid w:val="5892007A"/>
    <w:rsid w:val="58967D73"/>
    <w:rsid w:val="5BD40260"/>
    <w:rsid w:val="5C6F4A19"/>
    <w:rsid w:val="5C831665"/>
    <w:rsid w:val="5DD916FA"/>
    <w:rsid w:val="5DDD0FC5"/>
    <w:rsid w:val="5E6C0782"/>
    <w:rsid w:val="5E9719D4"/>
    <w:rsid w:val="5ED85EB3"/>
    <w:rsid w:val="5FA000B9"/>
    <w:rsid w:val="606A1CE1"/>
    <w:rsid w:val="60F74C61"/>
    <w:rsid w:val="61551A1D"/>
    <w:rsid w:val="62852040"/>
    <w:rsid w:val="63140079"/>
    <w:rsid w:val="65741472"/>
    <w:rsid w:val="65886FB8"/>
    <w:rsid w:val="65CC225D"/>
    <w:rsid w:val="66F44808"/>
    <w:rsid w:val="6778790D"/>
    <w:rsid w:val="679D40C2"/>
    <w:rsid w:val="6945062B"/>
    <w:rsid w:val="697C0395"/>
    <w:rsid w:val="6A856CE1"/>
    <w:rsid w:val="6AFE65C3"/>
    <w:rsid w:val="6B907FED"/>
    <w:rsid w:val="6BBB0571"/>
    <w:rsid w:val="6CE52F3C"/>
    <w:rsid w:val="6D535020"/>
    <w:rsid w:val="6E6232F9"/>
    <w:rsid w:val="6F29720E"/>
    <w:rsid w:val="6F89040A"/>
    <w:rsid w:val="6F9A4C2D"/>
    <w:rsid w:val="70DA5509"/>
    <w:rsid w:val="710939EB"/>
    <w:rsid w:val="74350A76"/>
    <w:rsid w:val="747C2133"/>
    <w:rsid w:val="75DB62CE"/>
    <w:rsid w:val="79DA00FF"/>
    <w:rsid w:val="7A557A50"/>
    <w:rsid w:val="7C982B13"/>
    <w:rsid w:val="7CB907F2"/>
    <w:rsid w:val="7E6973DB"/>
    <w:rsid w:val="7EBB3E28"/>
    <w:rsid w:val="7ED52438"/>
    <w:rsid w:val="7F117BE7"/>
    <w:rsid w:val="7F5E7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locked/>
    <w:uiPriority w:val="0"/>
    <w:pPr>
      <w:keepNext/>
      <w:keepLines/>
      <w:spacing w:before="260" w:after="260" w:line="413" w:lineRule="auto"/>
      <w:outlineLvl w:val="2"/>
    </w:pPr>
    <w:rPr>
      <w:b/>
      <w:bCs/>
      <w:sz w:val="32"/>
      <w:szCs w:val="32"/>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jc w:val="both"/>
    </w:pPr>
    <w:rPr>
      <w:rFonts w:ascii="Times New Roman" w:hAnsi="Times New Roman" w:eastAsia="宋体"/>
      <w:b w:val="0"/>
      <w:sz w:val="21"/>
    </w:rPr>
  </w:style>
  <w:style w:type="paragraph" w:styleId="3">
    <w:name w:val="Body Text"/>
    <w:basedOn w:val="1"/>
    <w:qFormat/>
    <w:uiPriority w:val="0"/>
    <w:pPr>
      <w:jc w:val="left"/>
    </w:pPr>
    <w:rPr>
      <w:rFonts w:ascii="Arial" w:hAnsi="Arial" w:eastAsia="黑体"/>
      <w:b/>
      <w:sz w:val="32"/>
    </w:rPr>
  </w:style>
  <w:style w:type="paragraph" w:styleId="7">
    <w:name w:val="annotation text"/>
    <w:basedOn w:val="1"/>
    <w:link w:val="30"/>
    <w:semiHidden/>
    <w:qFormat/>
    <w:uiPriority w:val="99"/>
    <w:pPr>
      <w:jc w:val="left"/>
    </w:pPr>
  </w:style>
  <w:style w:type="paragraph" w:styleId="8">
    <w:name w:val="Body Text Indent"/>
    <w:basedOn w:val="1"/>
    <w:next w:val="1"/>
    <w:qFormat/>
    <w:uiPriority w:val="0"/>
    <w:pPr>
      <w:ind w:firstLine="645"/>
    </w:pPr>
    <w:rPr>
      <w:rFonts w:ascii="楷体_GB2312" w:hAnsi="Times New Roman" w:eastAsia="楷体_GB2312"/>
      <w:sz w:val="32"/>
      <w:szCs w:val="20"/>
    </w:rPr>
  </w:style>
  <w:style w:type="paragraph" w:styleId="9">
    <w:name w:val="Date"/>
    <w:basedOn w:val="1"/>
    <w:next w:val="1"/>
    <w:link w:val="31"/>
    <w:qFormat/>
    <w:uiPriority w:val="99"/>
    <w:pPr>
      <w:ind w:left="100" w:leftChars="2500"/>
    </w:pPr>
  </w:style>
  <w:style w:type="paragraph" w:styleId="10">
    <w:name w:val="Balloon Text"/>
    <w:basedOn w:val="1"/>
    <w:link w:val="32"/>
    <w:semiHidden/>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envelope return"/>
    <w:basedOn w:val="1"/>
    <w:qFormat/>
    <w:uiPriority w:val="0"/>
    <w:pPr>
      <w:widowControl w:val="0"/>
      <w:snapToGrid w:val="0"/>
      <w:jc w:val="both"/>
    </w:pPr>
    <w:rPr>
      <w:rFonts w:ascii="Arial" w:hAnsi="Arial" w:eastAsia="宋体" w:cs="Arial"/>
      <w:kern w:val="2"/>
      <w:szCs w:val="21"/>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9016"/>
      </w:tabs>
      <w:spacing w:line="440" w:lineRule="exact"/>
    </w:pPr>
    <w:rPr>
      <w:b/>
      <w:bCs/>
    </w:rPr>
  </w:style>
  <w:style w:type="paragraph" w:styleId="15">
    <w:name w:val="Subtitle"/>
    <w:basedOn w:val="1"/>
    <w:next w:val="1"/>
    <w:link w:val="46"/>
    <w:qFormat/>
    <w:uiPriority w:val="99"/>
    <w:pPr>
      <w:spacing w:before="240" w:after="60" w:line="312" w:lineRule="auto"/>
      <w:jc w:val="center"/>
      <w:outlineLvl w:val="1"/>
    </w:pPr>
    <w:rPr>
      <w:rFonts w:ascii="Cambria" w:hAnsi="Cambria" w:cs="Cambria"/>
      <w:b/>
      <w:bCs/>
      <w:kern w:val="28"/>
      <w:sz w:val="20"/>
      <w:szCs w:val="20"/>
    </w:rPr>
  </w:style>
  <w:style w:type="paragraph" w:styleId="16">
    <w:name w:val="toc 2"/>
    <w:basedOn w:val="1"/>
    <w:next w:val="1"/>
    <w:semiHidden/>
    <w:qFormat/>
    <w:uiPriority w:val="9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6"/>
    <w:qFormat/>
    <w:uiPriority w:val="99"/>
    <w:pPr>
      <w:spacing w:before="240" w:after="60"/>
      <w:jc w:val="center"/>
      <w:outlineLvl w:val="0"/>
    </w:pPr>
    <w:rPr>
      <w:rFonts w:ascii="Calibri Light" w:hAnsi="Calibri Light" w:cs="Calibri Light"/>
      <w:b/>
      <w:bCs/>
      <w:sz w:val="32"/>
      <w:szCs w:val="32"/>
    </w:rPr>
  </w:style>
  <w:style w:type="paragraph" w:styleId="19">
    <w:name w:val="Body Text First Indent 2"/>
    <w:basedOn w:val="8"/>
    <w:next w:val="20"/>
    <w:qFormat/>
    <w:uiPriority w:val="99"/>
    <w:pPr>
      <w:spacing w:after="120"/>
      <w:ind w:left="420" w:leftChars="200" w:firstLine="420"/>
    </w:pPr>
    <w:rPr>
      <w:rFonts w:ascii="Times New Roman" w:hAnsi="Times New Roman"/>
      <w:sz w:val="21"/>
      <w:szCs w:val="24"/>
    </w:rPr>
  </w:style>
  <w:style w:type="paragraph" w:customStyle="1" w:styleId="2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99"/>
    <w:rPr>
      <w:color w:val="0000FF"/>
      <w:u w:val="single"/>
    </w:rPr>
  </w:style>
  <w:style w:type="character" w:styleId="25">
    <w:name w:val="annotation reference"/>
    <w:basedOn w:val="23"/>
    <w:semiHidden/>
    <w:qFormat/>
    <w:uiPriority w:val="99"/>
    <w:rPr>
      <w:sz w:val="21"/>
      <w:szCs w:val="21"/>
    </w:rPr>
  </w:style>
  <w:style w:type="paragraph" w:customStyle="1" w:styleId="26">
    <w:name w:val="表格文字"/>
    <w:basedOn w:val="1"/>
    <w:next w:val="3"/>
    <w:qFormat/>
    <w:uiPriority w:val="0"/>
    <w:pPr>
      <w:adjustRightInd w:val="0"/>
      <w:spacing w:line="420" w:lineRule="atLeast"/>
      <w:textAlignment w:val="baseline"/>
    </w:pPr>
    <w:rPr>
      <w:szCs w:val="24"/>
    </w:rPr>
  </w:style>
  <w:style w:type="paragraph" w:customStyle="1" w:styleId="27">
    <w:name w:val="Body Text First Indent 21"/>
    <w:basedOn w:val="28"/>
    <w:next w:val="20"/>
    <w:qFormat/>
    <w:uiPriority w:val="0"/>
    <w:pPr>
      <w:spacing w:after="120"/>
      <w:ind w:left="420" w:leftChars="200" w:firstLine="420"/>
    </w:pPr>
    <w:rPr>
      <w:rFonts w:ascii="Times New Roman" w:hAnsi="Times New Roman"/>
      <w:sz w:val="21"/>
      <w:szCs w:val="24"/>
    </w:rPr>
  </w:style>
  <w:style w:type="paragraph" w:customStyle="1" w:styleId="28">
    <w:name w:val="Body Text Indent1"/>
    <w:basedOn w:val="1"/>
    <w:next w:val="1"/>
    <w:qFormat/>
    <w:uiPriority w:val="0"/>
    <w:pPr>
      <w:ind w:firstLine="645"/>
    </w:pPr>
    <w:rPr>
      <w:rFonts w:ascii="楷体_GB2312" w:hAnsi="Times New Roman" w:eastAsia="楷体_GB2312"/>
      <w:sz w:val="32"/>
      <w:szCs w:val="20"/>
    </w:rPr>
  </w:style>
  <w:style w:type="character" w:customStyle="1" w:styleId="29">
    <w:name w:val="Heading 1 Char"/>
    <w:basedOn w:val="23"/>
    <w:link w:val="4"/>
    <w:qFormat/>
    <w:locked/>
    <w:uiPriority w:val="99"/>
    <w:rPr>
      <w:b/>
      <w:bCs/>
      <w:kern w:val="44"/>
      <w:sz w:val="44"/>
      <w:szCs w:val="44"/>
    </w:rPr>
  </w:style>
  <w:style w:type="character" w:customStyle="1" w:styleId="30">
    <w:name w:val="Comment Text Char"/>
    <w:basedOn w:val="23"/>
    <w:link w:val="7"/>
    <w:semiHidden/>
    <w:qFormat/>
    <w:locked/>
    <w:uiPriority w:val="99"/>
  </w:style>
  <w:style w:type="character" w:customStyle="1" w:styleId="31">
    <w:name w:val="Date Char"/>
    <w:basedOn w:val="23"/>
    <w:link w:val="9"/>
    <w:semiHidden/>
    <w:qFormat/>
    <w:locked/>
    <w:uiPriority w:val="99"/>
  </w:style>
  <w:style w:type="character" w:customStyle="1" w:styleId="32">
    <w:name w:val="Balloon Text Char"/>
    <w:basedOn w:val="23"/>
    <w:link w:val="10"/>
    <w:semiHidden/>
    <w:qFormat/>
    <w:locked/>
    <w:uiPriority w:val="99"/>
    <w:rPr>
      <w:sz w:val="2"/>
      <w:szCs w:val="2"/>
    </w:rPr>
  </w:style>
  <w:style w:type="character" w:customStyle="1" w:styleId="33">
    <w:name w:val="Footer Char"/>
    <w:basedOn w:val="23"/>
    <w:link w:val="11"/>
    <w:semiHidden/>
    <w:qFormat/>
    <w:locked/>
    <w:uiPriority w:val="99"/>
    <w:rPr>
      <w:sz w:val="18"/>
      <w:szCs w:val="18"/>
    </w:rPr>
  </w:style>
  <w:style w:type="character" w:customStyle="1" w:styleId="34">
    <w:name w:val="Header Char"/>
    <w:basedOn w:val="23"/>
    <w:link w:val="13"/>
    <w:semiHidden/>
    <w:qFormat/>
    <w:locked/>
    <w:uiPriority w:val="99"/>
    <w:rPr>
      <w:sz w:val="18"/>
      <w:szCs w:val="18"/>
    </w:rPr>
  </w:style>
  <w:style w:type="character" w:customStyle="1" w:styleId="35">
    <w:name w:val="Subtitle Char"/>
    <w:basedOn w:val="23"/>
    <w:link w:val="15"/>
    <w:qFormat/>
    <w:locked/>
    <w:uiPriority w:val="99"/>
    <w:rPr>
      <w:rFonts w:ascii="Cambria" w:hAnsi="Cambria" w:cs="Cambria"/>
      <w:b/>
      <w:bCs/>
      <w:kern w:val="28"/>
      <w:sz w:val="32"/>
      <w:szCs w:val="32"/>
    </w:rPr>
  </w:style>
  <w:style w:type="character" w:customStyle="1" w:styleId="36">
    <w:name w:val="Title Char"/>
    <w:basedOn w:val="23"/>
    <w:link w:val="18"/>
    <w:qFormat/>
    <w:locked/>
    <w:uiPriority w:val="99"/>
    <w:rPr>
      <w:rFonts w:ascii="Cambria" w:hAnsi="Cambria" w:cs="Cambria"/>
      <w:b/>
      <w:bCs/>
      <w:sz w:val="32"/>
      <w:szCs w:val="32"/>
    </w:rPr>
  </w:style>
  <w:style w:type="paragraph" w:styleId="37">
    <w:name w:val="List Paragraph"/>
    <w:basedOn w:val="1"/>
    <w:qFormat/>
    <w:uiPriority w:val="99"/>
    <w:pPr>
      <w:ind w:firstLine="420" w:firstLineChars="200"/>
    </w:pPr>
  </w:style>
  <w:style w:type="paragraph" w:customStyle="1" w:styleId="38">
    <w:name w:val="_Style 4"/>
    <w:basedOn w:val="4"/>
    <w:next w:val="1"/>
    <w:qFormat/>
    <w:uiPriority w:val="99"/>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customStyle="1" w:styleId="39">
    <w:name w:val="部分标题"/>
    <w:basedOn w:val="40"/>
    <w:qFormat/>
    <w:uiPriority w:val="99"/>
    <w:rPr>
      <w:color w:val="auto"/>
      <w:sz w:val="28"/>
      <w:szCs w:val="28"/>
    </w:rPr>
  </w:style>
  <w:style w:type="paragraph" w:customStyle="1" w:styleId="40">
    <w:name w:val="H1"/>
    <w:basedOn w:val="18"/>
    <w:next w:val="41"/>
    <w:qFormat/>
    <w:uiPriority w:val="99"/>
    <w:pPr>
      <w:spacing w:line="560" w:lineRule="exact"/>
      <w:jc w:val="left"/>
    </w:pPr>
    <w:rPr>
      <w:rFonts w:ascii="宋体" w:hAnsi="宋体" w:cs="宋体"/>
      <w:color w:val="000000"/>
    </w:rPr>
  </w:style>
  <w:style w:type="paragraph" w:customStyle="1" w:styleId="41">
    <w:name w:val="GW-正文"/>
    <w:basedOn w:val="1"/>
    <w:qFormat/>
    <w:uiPriority w:val="99"/>
    <w:pPr>
      <w:spacing w:line="360" w:lineRule="auto"/>
      <w:ind w:firstLine="200" w:firstLineChars="200"/>
    </w:pPr>
  </w:style>
  <w:style w:type="character" w:customStyle="1" w:styleId="42">
    <w:name w:val="apple-converted-space"/>
    <w:qFormat/>
    <w:uiPriority w:val="99"/>
  </w:style>
  <w:style w:type="paragraph" w:customStyle="1" w:styleId="43">
    <w:name w:val="p0"/>
    <w:basedOn w:val="1"/>
    <w:qFormat/>
    <w:uiPriority w:val="99"/>
    <w:pPr>
      <w:widowControl/>
    </w:pPr>
    <w:rPr>
      <w:rFonts w:ascii="Times New Roman" w:hAnsi="Times New Roman" w:cs="Times New Roman"/>
      <w:kern w:val="0"/>
    </w:rPr>
  </w:style>
  <w:style w:type="paragraph" w:customStyle="1" w:styleId="44">
    <w:name w:val="D&amp;L"/>
    <w:basedOn w:val="13"/>
    <w:qFormat/>
    <w:uiPriority w:val="99"/>
    <w:pPr>
      <w:pBdr>
        <w:bottom w:val="thinThickSmallGap" w:color="auto" w:sz="18" w:space="1"/>
      </w:pBdr>
      <w:adjustRightInd w:val="0"/>
      <w:snapToGrid/>
      <w:spacing w:line="240" w:lineRule="atLeast"/>
      <w:textAlignment w:val="baseline"/>
    </w:pPr>
    <w:rPr>
      <w:rFonts w:ascii="Times New Roman" w:hAnsi="Times New Roman" w:cs="Times New Roman"/>
      <w:kern w:val="0"/>
      <w:sz w:val="24"/>
      <w:szCs w:val="24"/>
    </w:rPr>
  </w:style>
  <w:style w:type="character" w:customStyle="1" w:styleId="45">
    <w:name w:val="fontstyle01"/>
    <w:qFormat/>
    <w:uiPriority w:val="99"/>
    <w:rPr>
      <w:rFonts w:ascii="宋体" w:hAnsi="宋体" w:eastAsia="宋体" w:cs="宋体"/>
      <w:color w:val="000000"/>
      <w:sz w:val="24"/>
      <w:szCs w:val="24"/>
    </w:rPr>
  </w:style>
  <w:style w:type="character" w:customStyle="1" w:styleId="46">
    <w:name w:val="Subtitle Char1"/>
    <w:basedOn w:val="23"/>
    <w:link w:val="15"/>
    <w:qFormat/>
    <w:locked/>
    <w:uiPriority w:val="99"/>
    <w:rPr>
      <w:rFonts w:ascii="Cambria" w:hAnsi="Cambria" w:cs="Cambria"/>
      <w:b/>
      <w:bCs/>
      <w:kern w:val="28"/>
      <w:sz w:val="32"/>
      <w:szCs w:val="32"/>
    </w:rPr>
  </w:style>
  <w:style w:type="paragraph" w:customStyle="1" w:styleId="47">
    <w:name w:val="H2"/>
    <w:basedOn w:val="6"/>
    <w:next w:val="4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1926</Words>
  <Characters>2063</Characters>
  <Lines>0</Lines>
  <Paragraphs>0</Paragraphs>
  <TotalTime>1</TotalTime>
  <ScaleCrop>false</ScaleCrop>
  <LinksUpToDate>false</LinksUpToDate>
  <CharactersWithSpaces>2182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2018-09-20T11:38:00Z</dcterms:created>
  <dc:creator>Administrator</dc:creator>
  <cp:lastModifiedBy>笑笑</cp:lastModifiedBy>
  <cp:lastPrinted>2020-08-20T07:39:00Z</cp:lastPrinted>
  <dcterms:modified xsi:type="dcterms:W3CDTF">2022-11-22T03:00:36Z</dcterms:modified>
  <dc:title>徽州区西溪南镇坑上村土壤污染防治农资采购项目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C4A8B127535F470AA5F78DAD13CE12A9</vt:lpwstr>
  </property>
</Properties>
</file>